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2836" w:firstLine="709"/>
        <w:rPr>
          <w:rFonts w:cs="Times New Roman"/>
          <w:color w:val="222222"/>
          <w:sz w:val="26"/>
          <w:szCs w:val="26"/>
        </w:rPr>
      </w:pPr>
      <w:r>
        <w:rPr/>
        <w:drawing>
          <wp:inline distT="0" distB="0" distL="19050" distR="9525">
            <wp:extent cx="1857375" cy="2581275"/>
            <wp:effectExtent l="0" t="0" r="0" b="0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rPr>
          <w:rFonts w:cs="Times New Roman"/>
          <w:color w:val="222222"/>
          <w:sz w:val="26"/>
          <w:szCs w:val="26"/>
        </w:rPr>
      </w:pPr>
      <w:r>
        <w:rPr>
          <w:rFonts w:cs="Times New Roman"/>
          <w:color w:val="222222"/>
          <w:sz w:val="26"/>
          <w:szCs w:val="26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„</w:t>
      </w:r>
      <w:r>
        <w:rPr>
          <w:rFonts w:cs="Times New Roman"/>
          <w:color w:val="222222"/>
        </w:rPr>
        <w:t>Utaidat Uram, ismertesd meg velem, ösvényeidre taníts meg engem...”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ab/>
        <w:tab/>
        <w:tab/>
        <w:tab/>
        <w:tab/>
        <w:tab/>
        <w:tab/>
        <w:tab/>
        <w:t>Zsolt 25.4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Dobó György vagyok, az egyházmegyei felügyelői tisztségre való jelölésemet megtiszteltetésnek veszem, azt jó meggyőződéssel vállalom.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Bemutatkozásként elsőként a megyei elnökség előtt álló feladatok szerintem legfontosabb irányait fogalmazom meg, majd röviden írok evangélikus kötődésemről, az egyházammal való kapcsolatomról.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 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Meggyőződésem, hogy az egyház megújulásáért minden erőfeszítést meg kell tenni az egyházkormányzat minden szintjén, gyülekezeti és egyházmegyei szinten is.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A megyei elnökségnek az előttünk álló időszakban nézetem szerint a következőkre kell a fő hangsúlyt helyezni: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1/ A hitoktatás erősítése hitoktatói létszám és a hitoktatók anyagi megbecsülése tekintetében. 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Nagyszerű missziós lehetőség van a kezünkben, minden a hitoktatásban mozgósítható lélekre szükség van, nem utolsó sorban azért, hogy a lelkészek ilyen irányú leterheltségét csökkenteni lehessen. /Fentiek szorgalmazása az egyházvezetés és a zsinat felé/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Ösztönözni a kötelező hitoktatásban résztvevő gyerekek családjainak bevonását a gyülekezeti életbe.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2/ Ifjúsági és gyermekprogramok /hittantáborok, ifjúsági táborok, kirándulások/ segítése, akár EM pályázatok útján is.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3/ A gyülekezetépítésben bevált jó gyakorlatok népszerűsítése, ötletek átadása. Merjünk tanulni egymástól. Egy már működő ilyen fórum a megyei gyülekezeti felügyelők évi kétszeri találkozása, illetve a felügyelők országos találkozója évente.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Nem szégyen tanulni a kisegyházaktól, különösen azon a területen, amiben sokszor erősebbek nálunk: dicsőítés, adakozás, fiatalok mozgósítása.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4/ Az ökumenikus kapcsolatok erősítését szorgalmazni a gyülekezetek szintjén.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5/Felelősség hordozásra motiválni - imádságos és anyagi természetű hordozásra - a köreinken kívül levő bajban lévőkért is. Tudjunk és akarjunk is kitekinteni gyülekezeti határainkon túlra is.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/Szegénységgel küzdők itthon, Kárpátalján, üldözött keresztények a világban./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6/Imádság és inspiráció. Mindenek előtt elmélyült imádságban kell kérjük a Szentlélek vezetését döntéseinkhez, az emberi és anyagi erőforrásokkal való jó gazdálkodáshoz, és ahhoz, hogy világosan lássuk, mennyi időt kell szánnunk a személyes kapcsolattartásra azért, hogy másokat is inspirálni tudjunk a közösségért örömmel végzett munkára, feladatvállalásra.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Beszélgető egyház legyünk, de először is Istennel beszélgető, Vele folyamatos kapcsolatban levő egyház. Meg vagyok győződve, hogy az egyházat nem a szervezeti struktúra tartja életben, hanem a helyi közösségek Istenre és egymásra hangolt szeretete. Úgy érzem, egyházunkban is sok a beszéd, s talán kevés az egymásra is figyelő beszélgetés.</w:t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/>
        <w:rPr>
          <w:rFonts w:cs="Times New Roman"/>
          <w:color w:val="222222"/>
        </w:rPr>
      </w:pPr>
      <w:r>
        <w:rPr>
          <w:rFonts w:cs="Times New Roman"/>
          <w:color w:val="222222"/>
        </w:rPr>
        <w:t>Végül pár szót személyes életemről, evangélikus kötődésemről.</w:t>
      </w:r>
    </w:p>
    <w:p>
      <w:pPr>
        <w:pStyle w:val="Normal"/>
        <w:widowControl/>
        <w:rPr/>
      </w:pPr>
      <w:r>
        <w:rPr>
          <w:rFonts w:cs="Times New Roman"/>
          <w:color w:val="222222"/>
        </w:rPr>
        <w:t xml:space="preserve">1958-ban születtem, Danhauser Laci bácsi keresztelt, Csengődy László konfirmált Budahegyvidéken. Felnőtt kereszténnyé itt, Budahegyvidéken, majd a Deák téri ifjúságban váltam a családi neveltetésben kapott útravalóval megerősítve. Családommal, feleségemmel és három gyermekünkkel 90-ben költöztünk Solymárra, így kapcsolódtunk be a pesthidegkúti gyülekezeti életbe. Megajándékozott embernek érzem magam. Szeretet vesz körül családban, gyülekezetben, baráti körben. Tudom, hogy ez kegyelem. Úgy érzem, kötelességem ebből valamit továbbadni azokban a közösségekben, ahol megfordulok. Ezért vállaltam el többek között a hidegkúti gyülekezetben a presbiteri, majd gondnoki szolgálatot. 13 éven át vezettem gyülekezetünkben a péntek esti imafélórát. Jó évtizede én fogom össze Pesthidegkúton az ökumenikus imahét programszervezését. </w:t>
      </w:r>
      <w:r>
        <w:rPr/>
        <w:t xml:space="preserve">Az idei tisztújítás során másodfelügyelőjének választott a hidegkúti gyülekezet. </w:t>
      </w:r>
    </w:p>
    <w:p>
      <w:pPr>
        <w:pStyle w:val="Normal"/>
        <w:widowControl/>
        <w:rPr/>
      </w:pPr>
      <w:r>
        <w:rPr/>
        <w:t>Egyházmegyénkben az elmúlt két ciklusban felügyelőhelyettesként szolgáltam. Korábban Fabiny Tibor, utóbb Némethyné Uzoni Hanna helyetteseként.</w:t>
      </w:r>
    </w:p>
    <w:p>
      <w:pPr>
        <w:pStyle w:val="Normal"/>
        <w:widowControl/>
        <w:rPr/>
      </w:pPr>
      <w:r>
        <w:rPr/>
        <w:t>A bemutatkozásom élén olvasható zsoltármondat jó évtizede kedves igém, napi imádságaim része.</w:t>
      </w:r>
    </w:p>
    <w:p>
      <w:pPr>
        <w:pStyle w:val="Normal"/>
        <w:widowControl/>
        <w:rPr/>
      </w:pPr>
      <w:r>
        <w:rPr/>
        <w:t xml:space="preserve"> </w:t>
      </w:r>
    </w:p>
    <w:p>
      <w:pPr>
        <w:pStyle w:val="Normal"/>
        <w:rPr/>
      </w:pPr>
      <w:r>
        <w:rPr/>
        <w:t>Gyermekeink ma már felnőttek, ketten közülük családosak. Dániel fiam lelkész lett, jelenleg a Nyíregyházához közeli Nagycserkesz lelkésze.</w:t>
      </w:r>
    </w:p>
    <w:p>
      <w:pPr>
        <w:pStyle w:val="Normal"/>
        <w:rPr/>
      </w:pPr>
      <w:r>
        <w:rPr/>
        <w:t>Magam gépészmérnök vagyok, egy ipari méréstechnikával foglalkozó cégnél dolgozom.</w:t>
      </w:r>
    </w:p>
    <w:p>
      <w:pPr>
        <w:pStyle w:val="Normal"/>
        <w:rPr/>
      </w:pPr>
      <w:r>
        <w:rPr/>
      </w:r>
    </w:p>
    <w:p>
      <w:pPr>
        <w:pStyle w:val="Normal"/>
        <w:widowControl/>
        <w:rPr/>
      </w:pPr>
      <w:r>
        <w:rPr>
          <w:rFonts w:cs="Times New Roman"/>
          <w:color w:val="222222"/>
        </w:rPr>
        <w:t>Solymár, 2018. március 25.</w:t>
      </w:r>
    </w:p>
    <w:sectPr>
      <w:type w:val="nextPage"/>
      <w:pgSz w:w="11906" w:h="16838"/>
      <w:pgMar w:left="1134" w:right="1134" w:header="0" w:top="1134" w:footer="0" w:bottom="97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Lucida Sans Unicode" w:cs="Mangal" w:ascii="Times New Roman" w:hAnsi="Times New Roman"/>
      <w:color w:val="auto"/>
      <w:sz w:val="24"/>
      <w:szCs w:val="24"/>
      <w:lang w:eastAsia="hi-IN" w:bidi="hi-IN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kezdsalapbettpusa1" w:customStyle="1">
    <w:name w:val="Bekezdés alapbetűtípusa1"/>
    <w:qFormat/>
    <w:rPr/>
  </w:style>
  <w:style w:type="character" w:styleId="AbsatzStandardschriftart" w:customStyle="1">
    <w:name w:val="Absatz-Standardschriftart"/>
    <w:qFormat/>
    <w:rPr/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/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2</Pages>
  <Words>525</Words>
  <CharactersWithSpaces>3629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2018-03-28T09:13:00Z</dcterms:created>
  <dc:creator>György Dobó</dc:creator>
  <dc:description/>
  <dc:language>hu-HU</dc:language>
  <cp:lastModifiedBy>Homoki Olga</cp:lastModifiedBy>
  <cp:lastPrinted>1601-01-01T00:00:00Z</cp:lastPrinted>
  <dcterms:modified xsi:type="dcterms:W3CDTF">2018-03-28T09:13:00Z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