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B48" w:rsidRDefault="0038176D" w:rsidP="003D0B48">
      <w:pPr>
        <w:jc w:val="center"/>
        <w:rPr>
          <w:b/>
        </w:rPr>
      </w:pPr>
      <w:r w:rsidRPr="003D0B48">
        <w:rPr>
          <w:b/>
        </w:rPr>
        <w:t xml:space="preserve">Fejlesztési tervek a Magyarországi Evangélikus Egyházban, fókuszban </w:t>
      </w:r>
    </w:p>
    <w:p w:rsidR="004E17B3" w:rsidRPr="003D0B48" w:rsidRDefault="0038176D" w:rsidP="003D0B48">
      <w:pPr>
        <w:jc w:val="center"/>
        <w:rPr>
          <w:b/>
        </w:rPr>
      </w:pPr>
      <w:proofErr w:type="gramStart"/>
      <w:r w:rsidRPr="003D0B48">
        <w:rPr>
          <w:b/>
        </w:rPr>
        <w:t>a</w:t>
      </w:r>
      <w:proofErr w:type="gramEnd"/>
      <w:r w:rsidRPr="003D0B48">
        <w:rPr>
          <w:b/>
        </w:rPr>
        <w:t xml:space="preserve"> Budavári Evangélikus Egyházközséggel.</w:t>
      </w:r>
    </w:p>
    <w:p w:rsidR="0038176D" w:rsidRDefault="0038176D" w:rsidP="00E1557E">
      <w:pPr>
        <w:jc w:val="both"/>
      </w:pPr>
      <w:r>
        <w:t xml:space="preserve">Jelenlegi világunkban egyre nehezebb megszólítani az embereket, emellett a </w:t>
      </w:r>
      <w:r w:rsidR="00CA0AB8">
        <w:t xml:space="preserve">történelmi, </w:t>
      </w:r>
      <w:r>
        <w:t>Keresztény Egyház</w:t>
      </w:r>
      <w:r w:rsidR="00CA0AB8">
        <w:t>ak</w:t>
      </w:r>
      <w:r>
        <w:t xml:space="preserve"> attraktivitását </w:t>
      </w:r>
      <w:r w:rsidR="00D852F1">
        <w:t>is igen nehéz</w:t>
      </w:r>
      <w:r w:rsidR="003D0B48">
        <w:t xml:space="preserve"> </w:t>
      </w:r>
      <w:r w:rsidR="00AE5F9B">
        <w:t>megőrizni</w:t>
      </w:r>
      <w:r>
        <w:t xml:space="preserve">. A hitélet </w:t>
      </w:r>
      <w:r w:rsidR="003D0B48">
        <w:t xml:space="preserve">prioritása és fenntartása </w:t>
      </w:r>
      <w:r>
        <w:t>mellett emiatt szükséges az embereket újszerű, a „hétköznapi” élethez általánosa</w:t>
      </w:r>
      <w:r w:rsidR="003D0B48">
        <w:t>bba</w:t>
      </w:r>
      <w:r>
        <w:t xml:space="preserve">n kapcsolható alkalmakkal megszólítani és ezen keresztül felhívni figyelmüket templomainkra, gyülekezeteinkre. Különösen fontosnak tartom egy </w:t>
      </w:r>
      <w:r w:rsidR="007C470C">
        <w:t>egyház</w:t>
      </w:r>
      <w:r>
        <w:t>zenei</w:t>
      </w:r>
      <w:r w:rsidR="007C470C">
        <w:t xml:space="preserve"> </w:t>
      </w:r>
      <w:r>
        <w:t>- és egyben kulturális int</w:t>
      </w:r>
      <w:r w:rsidR="00E1557E">
        <w:t>ézet létrehozását. A Budavári Ev. Gyülekezet</w:t>
      </w:r>
      <w:r>
        <w:t xml:space="preserve"> részben már nyitva tartja ajtaját különböző tudományos irányzatok, illetve az erre érdeklődést mutató, nem szigorú értelemben kereszt</w:t>
      </w:r>
      <w:r w:rsidR="00806B28">
        <w:t>yén</w:t>
      </w:r>
      <w:r>
        <w:t xml:space="preserve"> emberek felé (Budavári Szabadegyetem havi rendszerességgel). Ezen tevékenységet bővíteném alábbi szempontok szerint:</w:t>
      </w:r>
    </w:p>
    <w:p w:rsidR="00323850" w:rsidRDefault="00FA5969" w:rsidP="00E1557E">
      <w:pPr>
        <w:jc w:val="both"/>
      </w:pPr>
      <w:proofErr w:type="gramStart"/>
      <w:r>
        <w:rPr>
          <w:b/>
        </w:rPr>
        <w:t>A.</w:t>
      </w:r>
      <w:proofErr w:type="gramEnd"/>
      <w:r>
        <w:rPr>
          <w:b/>
        </w:rPr>
        <w:t>)</w:t>
      </w:r>
      <w:r w:rsidR="00323850">
        <w:rPr>
          <w:b/>
        </w:rPr>
        <w:t xml:space="preserve"> </w:t>
      </w:r>
      <w:r w:rsidR="00E1557E" w:rsidRPr="00323850">
        <w:rPr>
          <w:b/>
        </w:rPr>
        <w:t>Rendezvényszervezés:</w:t>
      </w:r>
      <w:r w:rsidR="00E1557E">
        <w:t xml:space="preserve"> </w:t>
      </w:r>
      <w:r w:rsidR="004B5ADC">
        <w:t>Minél színesebb a kínálat, annál különfélébb és ezeken keresztül nagyobb számú ember szólítható meg.</w:t>
      </w:r>
    </w:p>
    <w:p w:rsidR="0038176D" w:rsidRDefault="00323850" w:rsidP="00E1557E">
      <w:pPr>
        <w:jc w:val="both"/>
      </w:pPr>
      <w:r>
        <w:t xml:space="preserve">- </w:t>
      </w:r>
      <w:r w:rsidR="0038176D">
        <w:t xml:space="preserve">Olyan rendezvények szervezése, melyek egyesítik az egyházzenét más kulturális irányzatokkal (pl. </w:t>
      </w:r>
      <w:r w:rsidR="003D0B48">
        <w:t xml:space="preserve">irodalom, színjátszás, iparművészet, </w:t>
      </w:r>
      <w:r w:rsidR="0038176D">
        <w:t>gasztr</w:t>
      </w:r>
      <w:r w:rsidR="003D0B48">
        <w:t>onómia /</w:t>
      </w:r>
      <w:r w:rsidR="0038176D">
        <w:t xml:space="preserve"> borászat).</w:t>
      </w:r>
    </w:p>
    <w:p w:rsidR="00323850" w:rsidRDefault="00323850" w:rsidP="00E1557E">
      <w:pPr>
        <w:jc w:val="both"/>
      </w:pPr>
      <w:r>
        <w:t xml:space="preserve">- </w:t>
      </w:r>
      <w:r w:rsidR="00FA5969">
        <w:t>ifjú tehetségek bemutatása</w:t>
      </w:r>
      <w:r w:rsidR="004B5ADC">
        <w:t xml:space="preserve"> (nem csak zenei területen)</w:t>
      </w:r>
      <w:r w:rsidR="00FA5969">
        <w:t>, rendszeres fellépési lehetőség</w:t>
      </w:r>
      <w:r w:rsidR="00512E58">
        <w:t>ek a Gyülekezet égisze alatt (l</w:t>
      </w:r>
      <w:r w:rsidR="00FA5969">
        <w:t>d. B. pont).</w:t>
      </w:r>
    </w:p>
    <w:p w:rsidR="00323850" w:rsidRDefault="00FA5969" w:rsidP="00E1557E">
      <w:pPr>
        <w:jc w:val="both"/>
      </w:pPr>
      <w:r>
        <w:rPr>
          <w:b/>
        </w:rPr>
        <w:t xml:space="preserve">B.) </w:t>
      </w:r>
      <w:r w:rsidR="00E1557E" w:rsidRPr="00323850">
        <w:rPr>
          <w:b/>
        </w:rPr>
        <w:t>Zenei továbbképzés:</w:t>
      </w:r>
      <w:r w:rsidR="00E1557E">
        <w:t xml:space="preserve"> Egyházunkban az alapfokú- és a felsőfokú zenei képzés is </w:t>
      </w:r>
      <w:r w:rsidR="00323850">
        <w:t xml:space="preserve">magas színvonalon </w:t>
      </w:r>
      <w:r w:rsidR="00E1557E">
        <w:t>biztosított (Fóti Kántorképző, Teoló</w:t>
      </w:r>
      <w:r w:rsidR="00245BCA">
        <w:t>gia</w:t>
      </w:r>
      <w:r w:rsidR="00E1557E">
        <w:t xml:space="preserve"> </w:t>
      </w:r>
      <w:r w:rsidR="00323850">
        <w:t>Egyházzene</w:t>
      </w:r>
      <w:r w:rsidR="00E1557E">
        <w:t xml:space="preserve"> Tanszék). </w:t>
      </w:r>
    </w:p>
    <w:p w:rsidR="00E1557E" w:rsidRDefault="00323850" w:rsidP="00E1557E">
      <w:pPr>
        <w:jc w:val="both"/>
      </w:pPr>
      <w:r>
        <w:t xml:space="preserve">- </w:t>
      </w:r>
      <w:r w:rsidR="00E1557E">
        <w:t xml:space="preserve">Nem biztosított azonban </w:t>
      </w:r>
      <w:r w:rsidR="003D0B48">
        <w:t xml:space="preserve">megfelelően </w:t>
      </w:r>
      <w:r w:rsidR="00E1557E">
        <w:t>olyan emberek felé a zenei továbbképzé</w:t>
      </w:r>
      <w:r w:rsidR="007C470C">
        <w:t>s, akik ezen intézményekben</w:t>
      </w:r>
      <w:r w:rsidR="00E1557E">
        <w:t xml:space="preserve"> nem tudnak részt venni, vagy csak „hobbiszerűen” zenélnek.</w:t>
      </w:r>
      <w:r w:rsidR="00245BCA">
        <w:t xml:space="preserve"> Különös nehézséget jelent a zeneiskolai képzésből „kiöregedettek” tanulása, hisz csak extra költségek fejében folytathatják a zeneiskola keretein belül tanulmányaikat. Jellemző</w:t>
      </w:r>
      <w:r w:rsidR="003D0B48">
        <w:t>en ebbe a csoportba tartoznak</w:t>
      </w:r>
      <w:r w:rsidR="00245BCA">
        <w:t xml:space="preserve"> </w:t>
      </w:r>
      <w:r>
        <w:t xml:space="preserve">pont az </w:t>
      </w:r>
      <w:r w:rsidR="00245BCA">
        <w:t>orgonálni tanulók, akiknek értelem szerint a legtöbb közük van a keresztény gyülekezetekhez és az egyházzenéhez</w:t>
      </w:r>
      <w:r w:rsidR="004B5ADC">
        <w:t>, de sok olyan fiatal is van, aki egyetemi tanulmányai mellett szívesen tanulnának zenét, bár nem zenei pályára készülnek és emiatt nem is jöhet szóba konzervatóriumi, vagy felsőfokú képzés</w:t>
      </w:r>
      <w:r w:rsidR="00245BCA">
        <w:t>.</w:t>
      </w:r>
    </w:p>
    <w:p w:rsidR="00323850" w:rsidRDefault="004B5ADC" w:rsidP="00E1557E">
      <w:pPr>
        <w:jc w:val="both"/>
      </w:pPr>
      <w:r>
        <w:t>- Másik oldalról a</w:t>
      </w:r>
      <w:r w:rsidR="00323850">
        <w:t xml:space="preserve"> felsőfokú, általános zenei képzés (Zeneakadémia és Főiskolák), kevéssé vagy egyáltalán nem képviselik az egyházzenét, vagy csak nyomokban, gyakran nem hiteles felfogásban. Ezen intézmények diákjainak egy hányada azonban érezve a hiányosságot, gyakran mutatnak konkrét érdeklődést a több koron átívelő </w:t>
      </w:r>
      <w:proofErr w:type="spellStart"/>
      <w:r w:rsidR="00323850">
        <w:t>oratórikus</w:t>
      </w:r>
      <w:proofErr w:type="spellEnd"/>
      <w:r>
        <w:t>, egyházzenei</w:t>
      </w:r>
      <w:r w:rsidR="00323850">
        <w:t xml:space="preserve"> irodalom megfelelő előadói gyakorlatának elsajátítására, valamint a szakrális szövegnek és a </w:t>
      </w:r>
      <w:proofErr w:type="gramStart"/>
      <w:r w:rsidR="00323850">
        <w:t>zenének</w:t>
      </w:r>
      <w:proofErr w:type="gramEnd"/>
      <w:r w:rsidR="00323850">
        <w:t xml:space="preserve"> a kapcsolatának a megértésére. Ez ugyanúgy vonatkozik énekesekre, mint hangszeres zenészekre.</w:t>
      </w:r>
    </w:p>
    <w:p w:rsidR="00323850" w:rsidRDefault="00323850" w:rsidP="00E1557E">
      <w:pPr>
        <w:jc w:val="both"/>
      </w:pPr>
      <w:r>
        <w:t>- Már végzett művészek is szívesen vesznek részt olyan zenei továbbképzéseken, melyeken keresztül ismeretei bővülhetnek és ezeket szakmai pályafutásukban is kamatoztathatják.</w:t>
      </w:r>
    </w:p>
    <w:p w:rsidR="00323850" w:rsidRDefault="00323850" w:rsidP="00E1557E">
      <w:pPr>
        <w:jc w:val="both"/>
        <w:rPr>
          <w:b/>
        </w:rPr>
      </w:pPr>
      <w:r w:rsidRPr="00323850">
        <w:rPr>
          <w:b/>
        </w:rPr>
        <w:t>Oktatás</w:t>
      </w:r>
    </w:p>
    <w:p w:rsidR="00512E58" w:rsidRPr="00323850" w:rsidRDefault="00512E58" w:rsidP="00E1557E">
      <w:pPr>
        <w:jc w:val="both"/>
        <w:rPr>
          <w:b/>
        </w:rPr>
      </w:pPr>
      <w:r>
        <w:t>- Rendszeres órák (</w:t>
      </w:r>
      <w:proofErr w:type="spellStart"/>
      <w:r>
        <w:t>u.úgy</w:t>
      </w:r>
      <w:proofErr w:type="spellEnd"/>
      <w:r>
        <w:t xml:space="preserve"> hangszeres órák, mint </w:t>
      </w:r>
      <w:proofErr w:type="spellStart"/>
      <w:r>
        <w:t>korrepetíció</w:t>
      </w:r>
      <w:proofErr w:type="spellEnd"/>
      <w:r>
        <w:t>)</w:t>
      </w:r>
    </w:p>
    <w:p w:rsidR="00323850" w:rsidRDefault="00323850" w:rsidP="00E1557E">
      <w:pPr>
        <w:jc w:val="both"/>
      </w:pPr>
      <w:r>
        <w:t xml:space="preserve">- </w:t>
      </w:r>
      <w:proofErr w:type="spellStart"/>
      <w:r>
        <w:t>Workshop</w:t>
      </w:r>
      <w:proofErr w:type="spellEnd"/>
      <w:r w:rsidR="002447B0">
        <w:t xml:space="preserve"> (blokkokban, idő</w:t>
      </w:r>
      <w:r w:rsidR="00E526AE">
        <w:t>szakokban, stb.)</w:t>
      </w:r>
    </w:p>
    <w:p w:rsidR="00323850" w:rsidRDefault="00323850" w:rsidP="00E1557E">
      <w:pPr>
        <w:jc w:val="both"/>
        <w:rPr>
          <w:b/>
        </w:rPr>
      </w:pPr>
      <w:r w:rsidRPr="00323850">
        <w:rPr>
          <w:b/>
        </w:rPr>
        <w:lastRenderedPageBreak/>
        <w:t>Technikai háttér</w:t>
      </w:r>
    </w:p>
    <w:p w:rsidR="003D0B48" w:rsidRPr="008E356A" w:rsidRDefault="003D0B48" w:rsidP="00880ADA">
      <w:pPr>
        <w:jc w:val="both"/>
      </w:pPr>
      <w:r w:rsidRPr="003D0B48">
        <w:t>-</w:t>
      </w:r>
      <w:r w:rsidR="00512E58">
        <w:t xml:space="preserve"> egy néhány regiszteres</w:t>
      </w:r>
      <w:r w:rsidR="008E356A">
        <w:t>, hordozható</w:t>
      </w:r>
      <w:r w:rsidR="00512E58">
        <w:t xml:space="preserve"> </w:t>
      </w:r>
      <w:proofErr w:type="spellStart"/>
      <w:r w:rsidRPr="00CD77EB">
        <w:rPr>
          <w:b/>
        </w:rPr>
        <w:t>orgonapozitív</w:t>
      </w:r>
      <w:proofErr w:type="spellEnd"/>
      <w:r>
        <w:t xml:space="preserve"> </w:t>
      </w:r>
      <w:r w:rsidR="00512E58">
        <w:t>nélkülözhetetlen a zenei életben</w:t>
      </w:r>
      <w:r w:rsidR="00EE788D">
        <w:t>, akár egyházzenei estek / koncertek (saját és külsős szervezésben), akár gyülekezeti kórusmunka kísérőhangszereként</w:t>
      </w:r>
      <w:r w:rsidR="00512E58">
        <w:t>. Fő erényei a könnyen szállíthatóság (akár intézményen – akár külső helyszínek közt) és a transzponálhatóság fél hanggal lefelé (415 / 440 Hz). Utóbbi nem kizárólag „kényelmi” funkció, bár sokszor kényelmesebb az énekeseknek, kórusoknak fél hanggal lejjebb énekelni, de a barokk művek előadása korhű hangszereken a modern</w:t>
      </w:r>
      <w:r w:rsidR="00880ADA">
        <w:t>,</w:t>
      </w:r>
      <w:r w:rsidR="00512E58">
        <w:t xml:space="preserve"> 440 Hz-es „</w:t>
      </w:r>
      <w:proofErr w:type="gramStart"/>
      <w:r w:rsidR="00512E58">
        <w:t>A</w:t>
      </w:r>
      <w:proofErr w:type="gramEnd"/>
      <w:r w:rsidR="00512E58">
        <w:t>”</w:t>
      </w:r>
      <w:proofErr w:type="spellStart"/>
      <w:r w:rsidR="00512E58">
        <w:t>-n</w:t>
      </w:r>
      <w:proofErr w:type="spellEnd"/>
      <w:r w:rsidR="00512E58">
        <w:t xml:space="preserve"> lehetetlenek is volnának, mert a hangszereket nem lehet</w:t>
      </w:r>
      <w:r w:rsidR="00880ADA">
        <w:t>séges</w:t>
      </w:r>
      <w:r w:rsidR="00512E58">
        <w:t xml:space="preserve"> ilyen </w:t>
      </w:r>
      <w:r w:rsidR="00512E58" w:rsidRPr="008E356A">
        <w:t>magasra felhangolni. A hangszer jelenlétével robbanásszerűen fejleszthető a zenei élet, míg hiánya korlátokat</w:t>
      </w:r>
      <w:r w:rsidR="008E356A" w:rsidRPr="008E356A">
        <w:t xml:space="preserve"> támaszt</w:t>
      </w:r>
      <w:r w:rsidR="00512E58" w:rsidRPr="008E356A">
        <w:t>.</w:t>
      </w:r>
      <w:r w:rsidR="00EE788D">
        <w:t xml:space="preserve"> </w:t>
      </w:r>
      <w:r w:rsidR="008E356A" w:rsidRPr="008E356A">
        <w:t>Egy ilyen hangszer ára használtan 1 – 3 millió Ft, újonnan 3 – 8 millió Ft.</w:t>
      </w:r>
    </w:p>
    <w:p w:rsidR="008E356A" w:rsidRPr="008E356A" w:rsidRDefault="003D0B48" w:rsidP="00880ADA">
      <w:pPr>
        <w:jc w:val="both"/>
        <w:rPr>
          <w:rFonts w:eastAsia="Times New Roman"/>
          <w:color w:val="000000"/>
          <w:lang w:eastAsia="hu-HU"/>
        </w:rPr>
      </w:pPr>
      <w:r w:rsidRPr="008E356A">
        <w:t>-</w:t>
      </w:r>
      <w:r w:rsidR="008E356A" w:rsidRPr="008E356A">
        <w:t xml:space="preserve"> </w:t>
      </w:r>
      <w:r w:rsidR="00CD77EB">
        <w:t xml:space="preserve">új </w:t>
      </w:r>
      <w:r w:rsidR="008E356A" w:rsidRPr="00CD77EB">
        <w:rPr>
          <w:b/>
        </w:rPr>
        <w:t>nagy</w:t>
      </w:r>
      <w:r w:rsidRPr="00CD77EB">
        <w:rPr>
          <w:b/>
        </w:rPr>
        <w:t>orgona</w:t>
      </w:r>
      <w:r w:rsidR="00CD77EB">
        <w:t xml:space="preserve"> építése</w:t>
      </w:r>
      <w:r w:rsidR="008E356A">
        <w:t>:</w:t>
      </w:r>
      <w:r w:rsidR="008E356A" w:rsidRPr="008E356A">
        <w:rPr>
          <w:rFonts w:eastAsia="Times New Roman"/>
          <w:color w:val="000000"/>
          <w:lang w:eastAsia="hu-HU"/>
        </w:rPr>
        <w:t xml:space="preserve"> célkitűzés szomorú előzménye, hogy az 1895-ben épült templom és a hozzá csatlakozó épületek Budapest II. világháborús ostromakor romba dőltek. Az elpusztult orgona külföldi segítséggel megvalósult pótlására az 1960-as és ’70-es években, két lépcsőben került sor. A két lépcső nem csupán időben különült el egymástól, hanem szerkezeti megoldásaiban is. Az örökség orgonaművészi és orgonaépítő szakmai szempontokból vizsgálva egyaránt vegyes képet nyújt, elhelyezését, szerkezeti koncepcióját, megoldásait és működését mai szemmel nézve inkább nevezhető szükséghangszernek, aminek adott időszak után tovább kell adnia a szerepét.</w:t>
      </w:r>
    </w:p>
    <w:p w:rsidR="008E356A" w:rsidRPr="008E356A" w:rsidRDefault="008E356A" w:rsidP="00880ADA">
      <w:pPr>
        <w:jc w:val="both"/>
        <w:rPr>
          <w:rFonts w:eastAsia="Times New Roman"/>
          <w:color w:val="000000"/>
          <w:lang w:eastAsia="hu-HU"/>
        </w:rPr>
      </w:pPr>
      <w:r w:rsidRPr="008E356A">
        <w:rPr>
          <w:rFonts w:eastAsia="Times New Roman"/>
          <w:color w:val="000000"/>
          <w:lang w:eastAsia="hu-HU"/>
        </w:rPr>
        <w:t xml:space="preserve">A feladat a most megfogalmazódott igény szerint a templomba új, elektromechanikus orgona építése, amely egyfelől hangzásával a templomteret betölti, a liturgia szolgálatán túl a teljes orgonairodalom, mindenek előtt a német romantikus irodalom előadására is alkalmas, másfelől technikai konstrukciójánál és a ma elérhető legkorszerűbb szerkezeti megoldásainál fogva </w:t>
      </w:r>
      <w:proofErr w:type="gramStart"/>
      <w:r w:rsidRPr="008E356A">
        <w:rPr>
          <w:rFonts w:eastAsia="Times New Roman"/>
          <w:color w:val="000000"/>
          <w:lang w:eastAsia="hu-HU"/>
        </w:rPr>
        <w:t>hosszú távon</w:t>
      </w:r>
      <w:proofErr w:type="gramEnd"/>
      <w:r w:rsidRPr="008E356A">
        <w:rPr>
          <w:rFonts w:eastAsia="Times New Roman"/>
          <w:color w:val="000000"/>
          <w:lang w:eastAsia="hu-HU"/>
        </w:rPr>
        <w:t xml:space="preserve"> megbízható működést biztosít.</w:t>
      </w:r>
      <w:r w:rsidR="00CD77EB">
        <w:rPr>
          <w:rFonts w:eastAsia="Times New Roman"/>
          <w:color w:val="000000"/>
          <w:lang w:eastAsia="hu-HU"/>
        </w:rPr>
        <w:t xml:space="preserve"> Ára szerkezetátalakítási</w:t>
      </w:r>
      <w:r w:rsidR="00880ADA">
        <w:rPr>
          <w:rFonts w:eastAsia="Times New Roman"/>
          <w:color w:val="000000"/>
          <w:lang w:eastAsia="hu-HU"/>
        </w:rPr>
        <w:t xml:space="preserve"> munkálatok nélkül </w:t>
      </w:r>
      <w:r w:rsidR="00CD77EB">
        <w:rPr>
          <w:rFonts w:eastAsia="Times New Roman"/>
          <w:color w:val="000000"/>
          <w:lang w:eastAsia="hu-HU"/>
        </w:rPr>
        <w:t xml:space="preserve">az épületen </w:t>
      </w:r>
      <w:r w:rsidR="00880ADA">
        <w:rPr>
          <w:rFonts w:eastAsia="Times New Roman"/>
          <w:color w:val="000000"/>
          <w:lang w:eastAsia="hu-HU"/>
        </w:rPr>
        <w:t>megközelítőleg bruttó 200 millió Ft.</w:t>
      </w:r>
    </w:p>
    <w:p w:rsidR="003D0B48" w:rsidRPr="00880ADA" w:rsidRDefault="00880ADA" w:rsidP="00E1557E">
      <w:pPr>
        <w:jc w:val="both"/>
        <w:rPr>
          <w:rFonts w:cstheme="minorHAnsi"/>
          <w:b/>
        </w:rPr>
      </w:pPr>
      <w:r w:rsidRPr="00880ADA">
        <w:rPr>
          <w:rFonts w:cstheme="minorHAnsi"/>
          <w:b/>
        </w:rPr>
        <w:t>Templombelső</w:t>
      </w:r>
    </w:p>
    <w:p w:rsidR="00266DCD" w:rsidRPr="00880ADA" w:rsidRDefault="00880ADA" w:rsidP="00E1557E">
      <w:pPr>
        <w:jc w:val="both"/>
        <w:rPr>
          <w:rFonts w:cstheme="minorHAnsi"/>
        </w:rPr>
      </w:pPr>
      <w:r>
        <w:rPr>
          <w:rFonts w:cstheme="minorHAnsi"/>
        </w:rPr>
        <w:t>Egy új orgona igen meghatározó eleme a templomtérnek, így mind az építését övező technikai átépítéseknek, mind hangszer a külső megjelenésének harmonikusan kell illeszkednie a környezetébe. Egy ekkora beavatkozás párhuzamosan azonban lehetőséget ad „kisebb” belsőépítészeti átépítések megtételére is, melyek a templomtér belsejének megszépülése mellett a letisztultságot és harmóniát tartják szem előtt (Építészeti Munkacsoport Kompetenciája).</w:t>
      </w:r>
    </w:p>
    <w:p w:rsidR="00880ADA" w:rsidRDefault="004B5ADC" w:rsidP="00E1557E">
      <w:pPr>
        <w:jc w:val="both"/>
        <w:rPr>
          <w:b/>
        </w:rPr>
      </w:pPr>
      <w:r w:rsidRPr="004B5ADC">
        <w:rPr>
          <w:b/>
        </w:rPr>
        <w:t>Jövőkép</w:t>
      </w:r>
    </w:p>
    <w:p w:rsidR="004B5ADC" w:rsidRPr="003D0B48" w:rsidRDefault="00880ADA" w:rsidP="00E1557E">
      <w:pPr>
        <w:jc w:val="both"/>
      </w:pPr>
      <w:r w:rsidRPr="00880ADA">
        <w:t xml:space="preserve">A </w:t>
      </w:r>
      <w:r>
        <w:t xml:space="preserve">beruházások és az Kulturális Intézet megszületése után a rendezvényszervezés és a zenei képzés mellett a tevékenységi kör bővíthető, </w:t>
      </w:r>
      <w:r w:rsidR="004B5ADC">
        <w:t>következő lépés</w:t>
      </w:r>
      <w:r w:rsidR="00512E58">
        <w:t>ek</w:t>
      </w:r>
      <w:r>
        <w:t xml:space="preserve">ként kiterjeszthetjük </w:t>
      </w:r>
      <w:proofErr w:type="spellStart"/>
      <w:r>
        <w:t>kompetenciánk</w:t>
      </w:r>
      <w:r w:rsidR="004B5ADC">
        <w:t>át</w:t>
      </w:r>
      <w:proofErr w:type="spellEnd"/>
      <w:r w:rsidR="004B5ADC">
        <w:t xml:space="preserve"> más tudományok felé is (iparművészet, képzőművészet, irodalom)</w:t>
      </w:r>
      <w:r>
        <w:t>.</w:t>
      </w:r>
    </w:p>
    <w:sectPr w:rsidR="004B5ADC" w:rsidRPr="003D0B48" w:rsidSect="004E17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827A6"/>
    <w:multiLevelType w:val="hybridMultilevel"/>
    <w:tmpl w:val="9F7CC194"/>
    <w:lvl w:ilvl="0" w:tplc="35AEB41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4FC57145"/>
    <w:multiLevelType w:val="hybridMultilevel"/>
    <w:tmpl w:val="9BCC7282"/>
    <w:lvl w:ilvl="0" w:tplc="0E9CC832">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7F4661FC"/>
    <w:multiLevelType w:val="hybridMultilevel"/>
    <w:tmpl w:val="6428C42E"/>
    <w:lvl w:ilvl="0" w:tplc="169A816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8176D"/>
    <w:rsid w:val="002447B0"/>
    <w:rsid w:val="00245BCA"/>
    <w:rsid w:val="00266DCD"/>
    <w:rsid w:val="00323850"/>
    <w:rsid w:val="0038176D"/>
    <w:rsid w:val="003D0B48"/>
    <w:rsid w:val="004B5ADC"/>
    <w:rsid w:val="004E17B3"/>
    <w:rsid w:val="00512E58"/>
    <w:rsid w:val="005977D3"/>
    <w:rsid w:val="005C788F"/>
    <w:rsid w:val="007C470C"/>
    <w:rsid w:val="00806B28"/>
    <w:rsid w:val="00880ADA"/>
    <w:rsid w:val="008E356A"/>
    <w:rsid w:val="00AE5F9B"/>
    <w:rsid w:val="00CA0AB8"/>
    <w:rsid w:val="00CD77EB"/>
    <w:rsid w:val="00D852F1"/>
    <w:rsid w:val="00E1557E"/>
    <w:rsid w:val="00E526AE"/>
    <w:rsid w:val="00EE788D"/>
    <w:rsid w:val="00FA596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E17B3"/>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8176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83131-9C5C-49AD-B7BD-E4706D5F7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712</Words>
  <Characters>4920</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kolonc</dc:creator>
  <cp:lastModifiedBy>kolonc</cp:lastModifiedBy>
  <cp:revision>13</cp:revision>
  <dcterms:created xsi:type="dcterms:W3CDTF">2014-10-24T14:53:00Z</dcterms:created>
  <dcterms:modified xsi:type="dcterms:W3CDTF">2015-01-27T09:43:00Z</dcterms:modified>
</cp:coreProperties>
</file>